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75878" w14:textId="77777777" w:rsidR="00716235" w:rsidRPr="00AC6D5F" w:rsidRDefault="00716235" w:rsidP="00716235">
      <w:pPr>
        <w:keepNext/>
        <w:spacing w:after="0" w:line="240" w:lineRule="auto"/>
        <w:jc w:val="center"/>
        <w:outlineLvl w:val="1"/>
        <w:rPr>
          <w:rFonts w:ascii="Arial" w:eastAsia="Times New Roman" w:hAnsi="Arial" w:cs="Arial"/>
          <w:b/>
          <w:u w:val="single"/>
        </w:rPr>
      </w:pPr>
      <w:bookmarkStart w:id="0" w:name="_Hlk525896146"/>
      <w:bookmarkEnd w:id="0"/>
      <w:r w:rsidRPr="00AC6D5F">
        <w:rPr>
          <w:rFonts w:ascii="Arial" w:eastAsia="Times New Roman" w:hAnsi="Arial" w:cs="Arial"/>
          <w:b/>
          <w:noProof/>
          <w:u w:val="single"/>
        </w:rPr>
        <w:drawing>
          <wp:inline distT="0" distB="0" distL="0" distR="0" wp14:anchorId="2AC4DDD4" wp14:editId="5D7EC576">
            <wp:extent cx="3117783" cy="1579677"/>
            <wp:effectExtent l="0" t="0" r="698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strict.png"/>
                    <pic:cNvPicPr/>
                  </pic:nvPicPr>
                  <pic:blipFill>
                    <a:blip r:embed="rId6">
                      <a:extLst>
                        <a:ext uri="{28A0092B-C50C-407E-A947-70E740481C1C}">
                          <a14:useLocalDpi xmlns:a14="http://schemas.microsoft.com/office/drawing/2010/main" val="0"/>
                        </a:ext>
                      </a:extLst>
                    </a:blip>
                    <a:stretch>
                      <a:fillRect/>
                    </a:stretch>
                  </pic:blipFill>
                  <pic:spPr>
                    <a:xfrm>
                      <a:off x="0" y="0"/>
                      <a:ext cx="3117783" cy="1579677"/>
                    </a:xfrm>
                    <a:prstGeom prst="rect">
                      <a:avLst/>
                    </a:prstGeom>
                  </pic:spPr>
                </pic:pic>
              </a:graphicData>
            </a:graphic>
          </wp:inline>
        </w:drawing>
      </w:r>
    </w:p>
    <w:p w14:paraId="1579A799" w14:textId="77777777" w:rsidR="00716235" w:rsidRPr="00AC6D5F" w:rsidRDefault="00716235" w:rsidP="00716235">
      <w:pPr>
        <w:keepNext/>
        <w:spacing w:after="0" w:line="240" w:lineRule="auto"/>
        <w:jc w:val="center"/>
        <w:outlineLvl w:val="1"/>
        <w:rPr>
          <w:rFonts w:ascii="Arial" w:eastAsia="Times New Roman" w:hAnsi="Arial" w:cs="Arial"/>
          <w:b/>
          <w:u w:val="single"/>
        </w:rPr>
      </w:pPr>
    </w:p>
    <w:p w14:paraId="771F4E4D" w14:textId="77777777" w:rsidR="00716235" w:rsidRPr="00AC6D5F" w:rsidRDefault="00716235" w:rsidP="00716235">
      <w:pPr>
        <w:keepNext/>
        <w:spacing w:after="0" w:line="240" w:lineRule="auto"/>
        <w:jc w:val="center"/>
        <w:outlineLvl w:val="1"/>
        <w:rPr>
          <w:rFonts w:ascii="Arial" w:eastAsia="Times New Roman" w:hAnsi="Arial" w:cs="Arial"/>
          <w:b/>
          <w:u w:val="single"/>
        </w:rPr>
      </w:pPr>
    </w:p>
    <w:p w14:paraId="070BE93F" w14:textId="77777777" w:rsidR="00716235" w:rsidRPr="00AC6D5F" w:rsidRDefault="00716235" w:rsidP="00716235">
      <w:pPr>
        <w:keepNext/>
        <w:spacing w:after="0" w:line="240" w:lineRule="auto"/>
        <w:jc w:val="center"/>
        <w:outlineLvl w:val="1"/>
        <w:rPr>
          <w:rFonts w:ascii="Arial" w:eastAsia="Times New Roman" w:hAnsi="Arial" w:cs="Arial"/>
          <w:b/>
          <w:u w:val="single"/>
        </w:rPr>
      </w:pPr>
    </w:p>
    <w:p w14:paraId="6EFFC05E" w14:textId="77777777" w:rsidR="00716235" w:rsidRPr="00AC6D5F" w:rsidRDefault="00716235" w:rsidP="00716235">
      <w:pPr>
        <w:keepNext/>
        <w:spacing w:after="0" w:line="240" w:lineRule="auto"/>
        <w:jc w:val="center"/>
        <w:outlineLvl w:val="1"/>
        <w:rPr>
          <w:rFonts w:ascii="Arial" w:eastAsia="Times New Roman" w:hAnsi="Arial" w:cs="Arial"/>
          <w:b/>
          <w:u w:val="single"/>
        </w:rPr>
      </w:pPr>
      <w:r w:rsidRPr="00AC6D5F">
        <w:rPr>
          <w:rFonts w:ascii="Arial" w:eastAsia="Times New Roman" w:hAnsi="Arial" w:cs="Arial"/>
          <w:b/>
          <w:u w:val="single"/>
        </w:rPr>
        <w:t>Job Announcement</w:t>
      </w:r>
    </w:p>
    <w:p w14:paraId="6483D5F9" w14:textId="77777777" w:rsidR="00716235" w:rsidRPr="00AC6D5F" w:rsidRDefault="00716235" w:rsidP="00716235">
      <w:pPr>
        <w:spacing w:after="0" w:line="240" w:lineRule="auto"/>
        <w:jc w:val="center"/>
        <w:rPr>
          <w:rFonts w:ascii="Arial" w:eastAsia="Times New Roman" w:hAnsi="Arial" w:cs="Arial"/>
          <w:color w:val="3366FF"/>
        </w:rPr>
      </w:pPr>
    </w:p>
    <w:p w14:paraId="30B4AD2A" w14:textId="77777777" w:rsidR="00716235" w:rsidRPr="00AC6D5F" w:rsidRDefault="00716235" w:rsidP="00716235">
      <w:pPr>
        <w:spacing w:after="0" w:line="240" w:lineRule="auto"/>
        <w:rPr>
          <w:rFonts w:ascii="Arial" w:eastAsia="Times New Roman" w:hAnsi="Arial" w:cs="Arial"/>
        </w:rPr>
      </w:pPr>
    </w:p>
    <w:p w14:paraId="1E63F9D4" w14:textId="14A9C6C2" w:rsidR="00716235" w:rsidRPr="00AC6D5F" w:rsidRDefault="00716235" w:rsidP="00716235">
      <w:pPr>
        <w:spacing w:after="0" w:line="240" w:lineRule="auto"/>
        <w:rPr>
          <w:rFonts w:ascii="Arial" w:eastAsia="Times New Roman" w:hAnsi="Arial" w:cs="Arial"/>
        </w:rPr>
      </w:pPr>
      <w:r w:rsidRPr="00AC6D5F">
        <w:rPr>
          <w:rFonts w:ascii="Arial" w:eastAsia="Times New Roman" w:hAnsi="Arial" w:cs="Arial"/>
        </w:rPr>
        <w:t xml:space="preserve">Position: </w:t>
      </w:r>
      <w:r w:rsidRPr="00AC6D5F">
        <w:rPr>
          <w:rFonts w:ascii="Arial" w:eastAsia="Times New Roman" w:hAnsi="Arial" w:cs="Arial"/>
        </w:rPr>
        <w:tab/>
        <w:t xml:space="preserve"> Human Resources </w:t>
      </w:r>
      <w:r w:rsidR="00284CE1" w:rsidRPr="00AC6D5F">
        <w:rPr>
          <w:rFonts w:ascii="Arial" w:eastAsia="Times New Roman" w:hAnsi="Arial" w:cs="Arial"/>
        </w:rPr>
        <w:t>Generalist</w:t>
      </w:r>
    </w:p>
    <w:p w14:paraId="7C73FE1F" w14:textId="58EF6A4D" w:rsidR="00716235" w:rsidRPr="00AC6D5F" w:rsidRDefault="00716235" w:rsidP="00716235">
      <w:pPr>
        <w:spacing w:after="0" w:line="240" w:lineRule="auto"/>
        <w:rPr>
          <w:rFonts w:ascii="Arial" w:eastAsia="Times New Roman" w:hAnsi="Arial" w:cs="Arial"/>
        </w:rPr>
      </w:pPr>
      <w:r w:rsidRPr="00AC6D5F">
        <w:rPr>
          <w:rFonts w:ascii="Arial" w:eastAsia="Times New Roman" w:hAnsi="Arial" w:cs="Arial"/>
        </w:rPr>
        <w:t xml:space="preserve">Date Posted: </w:t>
      </w:r>
      <w:r w:rsidRPr="00AC6D5F">
        <w:rPr>
          <w:rFonts w:ascii="Arial" w:eastAsia="Times New Roman" w:hAnsi="Arial" w:cs="Arial"/>
        </w:rPr>
        <w:tab/>
        <w:t xml:space="preserve"> </w:t>
      </w:r>
      <w:r w:rsidR="00400655">
        <w:rPr>
          <w:rFonts w:ascii="Arial" w:eastAsia="Times New Roman" w:hAnsi="Arial" w:cs="Arial"/>
        </w:rPr>
        <w:t>02/22/2019</w:t>
      </w:r>
    </w:p>
    <w:p w14:paraId="08E8EFBD" w14:textId="1CE789C2" w:rsidR="00716235" w:rsidRPr="00AC6D5F" w:rsidRDefault="00716235" w:rsidP="00716235">
      <w:pPr>
        <w:spacing w:after="0" w:line="240" w:lineRule="auto"/>
        <w:rPr>
          <w:rFonts w:ascii="Arial" w:eastAsia="Times New Roman" w:hAnsi="Arial" w:cs="Arial"/>
        </w:rPr>
      </w:pPr>
      <w:r w:rsidRPr="00AC6D5F">
        <w:rPr>
          <w:rFonts w:ascii="Arial" w:eastAsia="Times New Roman" w:hAnsi="Arial" w:cs="Arial"/>
        </w:rPr>
        <w:t xml:space="preserve">Filing Deadline: </w:t>
      </w:r>
      <w:r w:rsidR="00400655">
        <w:rPr>
          <w:rFonts w:ascii="Arial" w:eastAsia="Times New Roman" w:hAnsi="Arial" w:cs="Arial"/>
        </w:rPr>
        <w:t>03/04/2019</w:t>
      </w:r>
      <w:bookmarkStart w:id="1" w:name="_GoBack"/>
      <w:bookmarkEnd w:id="1"/>
    </w:p>
    <w:p w14:paraId="6B41DE87" w14:textId="77777777" w:rsidR="00716235" w:rsidRPr="00AC6D5F" w:rsidRDefault="00716235" w:rsidP="00716235">
      <w:pPr>
        <w:spacing w:after="0" w:line="240" w:lineRule="auto"/>
        <w:jc w:val="both"/>
        <w:rPr>
          <w:rFonts w:ascii="Arial" w:eastAsia="Times New Roman" w:hAnsi="Arial" w:cs="Arial"/>
        </w:rPr>
      </w:pPr>
    </w:p>
    <w:p w14:paraId="5902DC13" w14:textId="77777777" w:rsidR="00716235" w:rsidRPr="00AC6D5F" w:rsidRDefault="00716235" w:rsidP="00716235">
      <w:pPr>
        <w:spacing w:after="0" w:line="240" w:lineRule="auto"/>
        <w:jc w:val="both"/>
        <w:rPr>
          <w:rFonts w:ascii="Arial" w:eastAsia="Times New Roman" w:hAnsi="Arial" w:cs="Arial"/>
        </w:rPr>
      </w:pPr>
      <w:r w:rsidRPr="00AC6D5F">
        <w:rPr>
          <w:rFonts w:ascii="Arial" w:eastAsia="Times New Roman" w:hAnsi="Arial" w:cs="Arial"/>
        </w:rPr>
        <w:t xml:space="preserve">Applicants may </w:t>
      </w:r>
      <w:proofErr w:type="gramStart"/>
      <w:r w:rsidRPr="00AC6D5F">
        <w:rPr>
          <w:rFonts w:ascii="Arial" w:eastAsia="Times New Roman" w:hAnsi="Arial" w:cs="Arial"/>
        </w:rPr>
        <w:t>submit an application</w:t>
      </w:r>
      <w:proofErr w:type="gramEnd"/>
      <w:r w:rsidRPr="00AC6D5F">
        <w:rPr>
          <w:rFonts w:ascii="Arial" w:eastAsia="Times New Roman" w:hAnsi="Arial" w:cs="Arial"/>
        </w:rPr>
        <w:t xml:space="preserve"> and supplementary information to:</w:t>
      </w:r>
    </w:p>
    <w:p w14:paraId="5DC1A8A1" w14:textId="77777777" w:rsidR="00716235" w:rsidRPr="00AC6D5F" w:rsidRDefault="00716235" w:rsidP="00716235">
      <w:pPr>
        <w:spacing w:after="0" w:line="240" w:lineRule="auto"/>
        <w:jc w:val="both"/>
        <w:rPr>
          <w:rFonts w:ascii="Arial" w:eastAsia="Times New Roman" w:hAnsi="Arial" w:cs="Arial"/>
        </w:rPr>
      </w:pPr>
      <w:r w:rsidRPr="00AC6D5F">
        <w:rPr>
          <w:rFonts w:ascii="Arial" w:eastAsia="Times New Roman" w:hAnsi="Arial" w:cs="Arial"/>
        </w:rPr>
        <w:t xml:space="preserve">   </w:t>
      </w:r>
    </w:p>
    <w:p w14:paraId="696F1F9F" w14:textId="77777777" w:rsidR="00716235" w:rsidRPr="00AC6D5F" w:rsidRDefault="00716235" w:rsidP="00716235">
      <w:pPr>
        <w:spacing w:after="0" w:line="240" w:lineRule="auto"/>
        <w:jc w:val="center"/>
        <w:rPr>
          <w:rFonts w:ascii="Arial" w:eastAsia="Times New Roman" w:hAnsi="Arial" w:cs="Arial"/>
        </w:rPr>
      </w:pPr>
      <w:r w:rsidRPr="00AC6D5F">
        <w:rPr>
          <w:rFonts w:ascii="Arial" w:eastAsia="Times New Roman" w:hAnsi="Arial" w:cs="Arial"/>
        </w:rPr>
        <w:t>Del Puerto Health Care District</w:t>
      </w:r>
    </w:p>
    <w:p w14:paraId="671D0F9E" w14:textId="77777777" w:rsidR="00716235" w:rsidRPr="00AC6D5F" w:rsidRDefault="00716235" w:rsidP="00716235">
      <w:pPr>
        <w:keepNext/>
        <w:spacing w:after="0" w:line="240" w:lineRule="auto"/>
        <w:jc w:val="center"/>
        <w:outlineLvl w:val="1"/>
        <w:rPr>
          <w:rFonts w:ascii="Arial" w:eastAsia="Times New Roman" w:hAnsi="Arial" w:cs="Arial"/>
        </w:rPr>
      </w:pPr>
      <w:r w:rsidRPr="00AC6D5F">
        <w:rPr>
          <w:rFonts w:ascii="Arial" w:eastAsia="Times New Roman" w:hAnsi="Arial" w:cs="Arial"/>
        </w:rPr>
        <w:t>875 E Street, P. O. Box 187</w:t>
      </w:r>
    </w:p>
    <w:p w14:paraId="60ED2013" w14:textId="77777777" w:rsidR="00716235" w:rsidRPr="00AC6D5F" w:rsidRDefault="00716235" w:rsidP="00716235">
      <w:pPr>
        <w:spacing w:after="0" w:line="240" w:lineRule="auto"/>
        <w:jc w:val="center"/>
        <w:rPr>
          <w:rFonts w:ascii="Arial" w:eastAsia="Times New Roman" w:hAnsi="Arial" w:cs="Arial"/>
        </w:rPr>
      </w:pPr>
      <w:r w:rsidRPr="00AC6D5F">
        <w:rPr>
          <w:rFonts w:ascii="Arial" w:eastAsia="Times New Roman" w:hAnsi="Arial" w:cs="Arial"/>
        </w:rPr>
        <w:t>Patterson CA  95363</w:t>
      </w:r>
    </w:p>
    <w:p w14:paraId="03F46687" w14:textId="77777777" w:rsidR="00716235" w:rsidRPr="00AC6D5F" w:rsidRDefault="00716235" w:rsidP="00716235">
      <w:pPr>
        <w:spacing w:after="0" w:line="240" w:lineRule="auto"/>
        <w:jc w:val="center"/>
        <w:rPr>
          <w:rFonts w:ascii="Arial" w:eastAsia="Times New Roman" w:hAnsi="Arial" w:cs="Arial"/>
        </w:rPr>
      </w:pPr>
      <w:r w:rsidRPr="00AC6D5F">
        <w:rPr>
          <w:rFonts w:ascii="Arial" w:eastAsia="Times New Roman" w:hAnsi="Arial" w:cs="Arial"/>
        </w:rPr>
        <w:t>Phone (209) 892-8781</w:t>
      </w:r>
    </w:p>
    <w:p w14:paraId="520DF28D" w14:textId="77777777" w:rsidR="00716235" w:rsidRPr="00AC6D5F" w:rsidRDefault="00716235" w:rsidP="00716235">
      <w:pPr>
        <w:spacing w:after="0" w:line="240" w:lineRule="auto"/>
        <w:jc w:val="center"/>
        <w:rPr>
          <w:rFonts w:ascii="Arial" w:eastAsia="Times New Roman" w:hAnsi="Arial" w:cs="Arial"/>
        </w:rPr>
      </w:pPr>
      <w:r w:rsidRPr="00AC6D5F">
        <w:rPr>
          <w:rFonts w:ascii="Arial" w:eastAsia="Times New Roman" w:hAnsi="Arial" w:cs="Arial"/>
        </w:rPr>
        <w:t xml:space="preserve">FAX </w:t>
      </w:r>
      <w:proofErr w:type="gramStart"/>
      <w:r w:rsidRPr="00AC6D5F">
        <w:rPr>
          <w:rFonts w:ascii="Arial" w:eastAsia="Times New Roman" w:hAnsi="Arial" w:cs="Arial"/>
        </w:rPr>
        <w:t xml:space="preserve">   (</w:t>
      </w:r>
      <w:proofErr w:type="gramEnd"/>
      <w:r w:rsidRPr="00AC6D5F">
        <w:rPr>
          <w:rFonts w:ascii="Arial" w:eastAsia="Times New Roman" w:hAnsi="Arial" w:cs="Arial"/>
        </w:rPr>
        <w:t>209) 892-3755</w:t>
      </w:r>
    </w:p>
    <w:p w14:paraId="7C1EFD2F" w14:textId="77777777" w:rsidR="00716235" w:rsidRPr="00AC6D5F" w:rsidRDefault="00716235" w:rsidP="00716235">
      <w:pPr>
        <w:spacing w:after="0" w:line="240" w:lineRule="auto"/>
        <w:jc w:val="center"/>
        <w:rPr>
          <w:rFonts w:ascii="Arial" w:eastAsia="Times New Roman" w:hAnsi="Arial" w:cs="Arial"/>
        </w:rPr>
      </w:pPr>
      <w:r w:rsidRPr="00AC6D5F">
        <w:rPr>
          <w:rFonts w:ascii="Arial" w:eastAsia="Times New Roman" w:hAnsi="Arial" w:cs="Arial"/>
        </w:rPr>
        <w:t>www.dphealth.org</w:t>
      </w:r>
    </w:p>
    <w:p w14:paraId="4BE3FED7" w14:textId="77777777" w:rsidR="00716235" w:rsidRPr="00AC6D5F" w:rsidRDefault="00716235" w:rsidP="00716235">
      <w:pPr>
        <w:spacing w:after="0" w:line="240" w:lineRule="auto"/>
        <w:jc w:val="center"/>
        <w:rPr>
          <w:rFonts w:ascii="Arial" w:eastAsia="Times New Roman" w:hAnsi="Arial" w:cs="Arial"/>
        </w:rPr>
      </w:pPr>
      <w:r w:rsidRPr="00AC6D5F">
        <w:rPr>
          <w:rFonts w:ascii="Arial" w:eastAsia="Times New Roman" w:hAnsi="Arial" w:cs="Arial"/>
        </w:rPr>
        <w:t xml:space="preserve">Email </w:t>
      </w:r>
      <w:hyperlink r:id="rId7" w:history="1">
        <w:r w:rsidRPr="00AC6D5F">
          <w:rPr>
            <w:rFonts w:ascii="Arial" w:eastAsia="Times New Roman" w:hAnsi="Arial" w:cs="Arial"/>
            <w:color w:val="0563C1"/>
            <w:u w:val="single"/>
          </w:rPr>
          <w:t>Cheryle.pickle@dphealth.org</w:t>
        </w:r>
      </w:hyperlink>
      <w:r w:rsidRPr="00AC6D5F">
        <w:rPr>
          <w:rFonts w:ascii="Arial" w:eastAsia="Times New Roman" w:hAnsi="Arial" w:cs="Arial"/>
        </w:rPr>
        <w:t xml:space="preserve"> </w:t>
      </w:r>
    </w:p>
    <w:p w14:paraId="04B4673C" w14:textId="77777777" w:rsidR="00716235" w:rsidRPr="00AC6D5F" w:rsidRDefault="00716235" w:rsidP="00716235">
      <w:pPr>
        <w:spacing w:after="0" w:line="240" w:lineRule="auto"/>
        <w:rPr>
          <w:rFonts w:ascii="Arial" w:eastAsia="Times New Roman" w:hAnsi="Arial" w:cs="Arial"/>
          <w:b/>
        </w:rPr>
      </w:pPr>
    </w:p>
    <w:p w14:paraId="17E91635" w14:textId="77777777" w:rsidR="00716235" w:rsidRPr="00AC6D5F" w:rsidRDefault="00716235" w:rsidP="00716235">
      <w:pPr>
        <w:spacing w:after="0" w:line="240" w:lineRule="auto"/>
        <w:rPr>
          <w:rFonts w:ascii="Arial" w:eastAsia="Times New Roman" w:hAnsi="Arial" w:cs="Arial"/>
          <w:b/>
        </w:rPr>
      </w:pPr>
      <w:r w:rsidRPr="00AC6D5F">
        <w:rPr>
          <w:rFonts w:ascii="Arial" w:eastAsia="Times New Roman" w:hAnsi="Arial" w:cs="Arial"/>
          <w:b/>
        </w:rPr>
        <w:t>Basic Information:</w:t>
      </w:r>
    </w:p>
    <w:p w14:paraId="6405A593" w14:textId="77777777" w:rsidR="00716235" w:rsidRPr="00AC6D5F" w:rsidRDefault="00716235" w:rsidP="00716235">
      <w:pPr>
        <w:spacing w:after="0" w:line="240" w:lineRule="auto"/>
        <w:rPr>
          <w:rFonts w:ascii="Arial" w:eastAsia="Times New Roman" w:hAnsi="Arial" w:cs="Arial"/>
          <w:color w:val="333333"/>
          <w:lang w:val="en"/>
        </w:rPr>
      </w:pPr>
      <w:r w:rsidRPr="00AC6D5F">
        <w:rPr>
          <w:rFonts w:ascii="Arial" w:eastAsia="Times New Roman" w:hAnsi="Arial" w:cs="Arial"/>
          <w:color w:val="333333"/>
          <w:lang w:val="en"/>
        </w:rPr>
        <w:t xml:space="preserve">Del Puerto Health Care District has been serving the community since 1949. The Del Puerto Health Care District Board has positioned the District to begin moving forward, insuring that all aspects of the health continuum are considered for the communities of west Stanislaus County. </w:t>
      </w:r>
    </w:p>
    <w:p w14:paraId="47ADECB1" w14:textId="77777777" w:rsidR="00716235" w:rsidRPr="00AC6D5F" w:rsidRDefault="00716235" w:rsidP="00716235">
      <w:pPr>
        <w:spacing w:after="0" w:line="240" w:lineRule="auto"/>
        <w:rPr>
          <w:rFonts w:ascii="Arial" w:eastAsia="Times New Roman" w:hAnsi="Arial" w:cs="Arial"/>
          <w:color w:val="333333"/>
          <w:lang w:val="en"/>
        </w:rPr>
      </w:pPr>
    </w:p>
    <w:p w14:paraId="765E188A" w14:textId="77777777" w:rsidR="00716235" w:rsidRPr="00AC6D5F" w:rsidRDefault="00716235" w:rsidP="00716235">
      <w:pPr>
        <w:spacing w:after="0" w:line="240" w:lineRule="auto"/>
        <w:rPr>
          <w:rFonts w:ascii="Arial" w:eastAsia="Times New Roman" w:hAnsi="Arial" w:cs="Arial"/>
          <w:color w:val="333333"/>
          <w:lang w:val="en"/>
        </w:rPr>
      </w:pPr>
      <w:r w:rsidRPr="00AC6D5F">
        <w:rPr>
          <w:rFonts w:ascii="Arial" w:eastAsia="Times New Roman" w:hAnsi="Arial" w:cs="Arial"/>
          <w:color w:val="333333"/>
          <w:lang w:val="en"/>
        </w:rPr>
        <w:t>The District's primary mission is to provide the highest quality health care services through Patterson Ambulance and Del Puerto Health Center, while expanding the healthcare availability to the citizens of the Del Puerto Health Care District.</w:t>
      </w:r>
    </w:p>
    <w:p w14:paraId="12E068F6" w14:textId="77777777" w:rsidR="00716235" w:rsidRPr="00AC6D5F" w:rsidRDefault="00716235" w:rsidP="00716235">
      <w:pPr>
        <w:spacing w:after="0" w:line="240" w:lineRule="auto"/>
        <w:rPr>
          <w:rFonts w:ascii="Arial" w:eastAsia="Times New Roman" w:hAnsi="Arial" w:cs="Arial"/>
          <w:color w:val="333333"/>
          <w:lang w:val="en"/>
        </w:rPr>
      </w:pPr>
    </w:p>
    <w:p w14:paraId="46275E8A" w14:textId="77777777" w:rsidR="00716235" w:rsidRPr="00AC6D5F" w:rsidRDefault="00716235" w:rsidP="00716235">
      <w:pPr>
        <w:spacing w:after="0" w:line="240" w:lineRule="auto"/>
        <w:rPr>
          <w:rFonts w:ascii="Arial" w:eastAsia="Times New Roman" w:hAnsi="Arial" w:cs="Arial"/>
          <w:b/>
        </w:rPr>
      </w:pPr>
    </w:p>
    <w:p w14:paraId="6F629E4F" w14:textId="46512BAE" w:rsidR="00716235" w:rsidRPr="00AC6D5F" w:rsidRDefault="00716235" w:rsidP="00716235">
      <w:pPr>
        <w:spacing w:after="0" w:line="240" w:lineRule="auto"/>
        <w:rPr>
          <w:rFonts w:ascii="Arial" w:eastAsia="Times New Roman" w:hAnsi="Arial" w:cs="Arial"/>
          <w:b/>
        </w:rPr>
      </w:pPr>
      <w:r w:rsidRPr="00AC6D5F">
        <w:rPr>
          <w:rFonts w:ascii="Arial" w:eastAsia="Times New Roman" w:hAnsi="Arial" w:cs="Arial"/>
          <w:b/>
        </w:rPr>
        <w:t xml:space="preserve">Human Resources </w:t>
      </w:r>
      <w:r w:rsidR="00284CE1" w:rsidRPr="00AC6D5F">
        <w:rPr>
          <w:rFonts w:ascii="Arial" w:eastAsia="Times New Roman" w:hAnsi="Arial" w:cs="Arial"/>
          <w:b/>
        </w:rPr>
        <w:t>Generalist</w:t>
      </w:r>
      <w:r w:rsidRPr="00AC6D5F">
        <w:rPr>
          <w:rFonts w:ascii="Arial" w:eastAsia="Times New Roman" w:hAnsi="Arial" w:cs="Arial"/>
          <w:b/>
        </w:rPr>
        <w:t xml:space="preserve"> Job:</w:t>
      </w:r>
    </w:p>
    <w:p w14:paraId="291E6FD3" w14:textId="34F251E8" w:rsidR="00234D3E" w:rsidRPr="00AC6D5F" w:rsidRDefault="00234D3E" w:rsidP="00234D3E">
      <w:pPr>
        <w:rPr>
          <w:rFonts w:ascii="Arial" w:hAnsi="Arial" w:cs="Arial"/>
        </w:rPr>
      </w:pPr>
      <w:r w:rsidRPr="00AC6D5F">
        <w:rPr>
          <w:rFonts w:ascii="Arial" w:hAnsi="Arial" w:cs="Arial"/>
        </w:rPr>
        <w:t xml:space="preserve">The Human Resources Generalist works with systems and processes for awareness, education, compliance, employment regulations, conducts pre-employment screening including </w:t>
      </w:r>
      <w:r w:rsidR="00AC6D5F">
        <w:rPr>
          <w:rFonts w:ascii="Arial" w:hAnsi="Arial" w:cs="Arial"/>
        </w:rPr>
        <w:t>b</w:t>
      </w:r>
      <w:r w:rsidRPr="00AC6D5F">
        <w:rPr>
          <w:rFonts w:ascii="Arial" w:hAnsi="Arial" w:cs="Arial"/>
        </w:rPr>
        <w:t>ackground, and conducts criminal, and reference checks.   They will track Compliance with all Employment regulations to include:</w:t>
      </w:r>
    </w:p>
    <w:p w14:paraId="0FB4A787" w14:textId="77777777" w:rsidR="00234D3E" w:rsidRPr="00AC6D5F" w:rsidRDefault="00234D3E" w:rsidP="00234D3E">
      <w:pPr>
        <w:spacing w:after="0" w:line="240" w:lineRule="auto"/>
        <w:rPr>
          <w:rFonts w:ascii="Arial" w:hAnsi="Arial" w:cs="Arial"/>
        </w:rPr>
      </w:pPr>
      <w:r w:rsidRPr="00AC6D5F">
        <w:rPr>
          <w:rFonts w:ascii="Arial" w:hAnsi="Arial" w:cs="Arial"/>
        </w:rPr>
        <w:t>Fair Labor Standards Act (FLSA)</w:t>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p>
    <w:p w14:paraId="208BB086" w14:textId="77777777" w:rsidR="00234D3E" w:rsidRPr="00AC6D5F" w:rsidRDefault="00234D3E" w:rsidP="00234D3E">
      <w:pPr>
        <w:spacing w:after="0" w:line="240" w:lineRule="auto"/>
        <w:rPr>
          <w:rFonts w:ascii="Arial" w:hAnsi="Arial" w:cs="Arial"/>
        </w:rPr>
      </w:pPr>
      <w:r w:rsidRPr="00AC6D5F">
        <w:rPr>
          <w:rFonts w:ascii="Arial" w:hAnsi="Arial" w:cs="Arial"/>
        </w:rPr>
        <w:t>Americans with Disabilities Act (ADA)</w:t>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p>
    <w:p w14:paraId="29FFCD49" w14:textId="77777777" w:rsidR="00234D3E" w:rsidRPr="00AC6D5F" w:rsidRDefault="00234D3E" w:rsidP="00234D3E">
      <w:pPr>
        <w:spacing w:after="0" w:line="240" w:lineRule="auto"/>
        <w:rPr>
          <w:rFonts w:ascii="Arial" w:hAnsi="Arial" w:cs="Arial"/>
        </w:rPr>
      </w:pPr>
      <w:r w:rsidRPr="00AC6D5F">
        <w:rPr>
          <w:rFonts w:ascii="Arial" w:hAnsi="Arial" w:cs="Arial"/>
        </w:rPr>
        <w:t>Family and Medical Leave Act (FMLA)</w:t>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p>
    <w:p w14:paraId="557343BB" w14:textId="77777777" w:rsidR="00234D3E" w:rsidRPr="00AC6D5F" w:rsidRDefault="00234D3E" w:rsidP="00234D3E">
      <w:pPr>
        <w:spacing w:after="0" w:line="240" w:lineRule="auto"/>
        <w:rPr>
          <w:rFonts w:ascii="Arial" w:hAnsi="Arial" w:cs="Arial"/>
        </w:rPr>
      </w:pPr>
      <w:r w:rsidRPr="00AC6D5F">
        <w:rPr>
          <w:rFonts w:ascii="Arial" w:hAnsi="Arial" w:cs="Arial"/>
        </w:rPr>
        <w:t>California Family rights Act (CFRA)</w:t>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p>
    <w:p w14:paraId="41FA5173" w14:textId="77777777" w:rsidR="00234D3E" w:rsidRPr="00AC6D5F" w:rsidRDefault="00234D3E" w:rsidP="00234D3E">
      <w:pPr>
        <w:spacing w:after="0" w:line="240" w:lineRule="auto"/>
        <w:rPr>
          <w:rFonts w:ascii="Arial" w:hAnsi="Arial" w:cs="Arial"/>
        </w:rPr>
      </w:pPr>
      <w:r w:rsidRPr="00AC6D5F">
        <w:rPr>
          <w:rFonts w:ascii="Arial" w:hAnsi="Arial" w:cs="Arial"/>
        </w:rPr>
        <w:t>CA Pregnancy Disability Leave (PDL)</w:t>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p>
    <w:p w14:paraId="3B136D90" w14:textId="77777777" w:rsidR="00234D3E" w:rsidRPr="00AC6D5F" w:rsidRDefault="00234D3E" w:rsidP="00234D3E">
      <w:pPr>
        <w:spacing w:after="0" w:line="240" w:lineRule="auto"/>
        <w:rPr>
          <w:rFonts w:ascii="Arial" w:hAnsi="Arial" w:cs="Arial"/>
        </w:rPr>
      </w:pPr>
      <w:r w:rsidRPr="00AC6D5F">
        <w:rPr>
          <w:rFonts w:ascii="Arial" w:hAnsi="Arial" w:cs="Arial"/>
        </w:rPr>
        <w:lastRenderedPageBreak/>
        <w:t>Equal Employment Opportunity Commission (EEOC)</w:t>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p>
    <w:p w14:paraId="735EFD68" w14:textId="77777777" w:rsidR="00234D3E" w:rsidRPr="00AC6D5F" w:rsidRDefault="00234D3E" w:rsidP="00234D3E">
      <w:pPr>
        <w:spacing w:after="0" w:line="240" w:lineRule="auto"/>
        <w:rPr>
          <w:rFonts w:ascii="Arial" w:hAnsi="Arial" w:cs="Arial"/>
        </w:rPr>
      </w:pPr>
      <w:r w:rsidRPr="00AC6D5F">
        <w:rPr>
          <w:rFonts w:ascii="Arial" w:hAnsi="Arial" w:cs="Arial"/>
        </w:rPr>
        <w:t>Equal Pay Act</w:t>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r w:rsidRPr="00AC6D5F">
        <w:rPr>
          <w:rFonts w:ascii="Arial" w:hAnsi="Arial" w:cs="Arial"/>
        </w:rPr>
        <w:tab/>
      </w:r>
    </w:p>
    <w:p w14:paraId="1E2C85A8" w14:textId="77777777" w:rsidR="00234D3E" w:rsidRPr="00AC6D5F" w:rsidRDefault="00234D3E" w:rsidP="00234D3E">
      <w:pPr>
        <w:spacing w:after="0" w:line="240" w:lineRule="auto"/>
        <w:rPr>
          <w:rFonts w:ascii="Arial" w:hAnsi="Arial" w:cs="Arial"/>
        </w:rPr>
      </w:pPr>
      <w:r w:rsidRPr="00AC6D5F">
        <w:rPr>
          <w:rFonts w:ascii="Arial" w:hAnsi="Arial" w:cs="Arial"/>
        </w:rPr>
        <w:t>Civil Rights Act/Title VII</w:t>
      </w:r>
      <w:r w:rsidRPr="00AC6D5F">
        <w:rPr>
          <w:rFonts w:ascii="Arial" w:hAnsi="Arial" w:cs="Arial"/>
        </w:rPr>
        <w:tab/>
      </w:r>
    </w:p>
    <w:p w14:paraId="2D102FB6" w14:textId="77777777" w:rsidR="00234D3E" w:rsidRPr="00AC6D5F" w:rsidRDefault="00234D3E" w:rsidP="00234D3E">
      <w:pPr>
        <w:spacing w:after="0" w:line="240" w:lineRule="auto"/>
        <w:rPr>
          <w:rFonts w:ascii="Arial" w:hAnsi="Arial" w:cs="Arial"/>
        </w:rPr>
      </w:pPr>
      <w:r w:rsidRPr="00AC6D5F">
        <w:rPr>
          <w:rFonts w:ascii="Arial" w:hAnsi="Arial" w:cs="Arial"/>
        </w:rPr>
        <w:t>Age Discrimination in Employment Act</w:t>
      </w:r>
    </w:p>
    <w:p w14:paraId="61031D00" w14:textId="77777777" w:rsidR="00234D3E" w:rsidRPr="00AC6D5F" w:rsidRDefault="00234D3E" w:rsidP="00234D3E">
      <w:pPr>
        <w:spacing w:after="0" w:line="240" w:lineRule="auto"/>
        <w:rPr>
          <w:rFonts w:ascii="Arial" w:hAnsi="Arial" w:cs="Arial"/>
        </w:rPr>
      </w:pPr>
      <w:r w:rsidRPr="00AC6D5F">
        <w:rPr>
          <w:rFonts w:ascii="Arial" w:hAnsi="Arial" w:cs="Arial"/>
        </w:rPr>
        <w:t>Affirmative Action</w:t>
      </w:r>
    </w:p>
    <w:p w14:paraId="4F7C7891" w14:textId="77777777" w:rsidR="00234D3E" w:rsidRPr="00AC6D5F" w:rsidRDefault="00234D3E" w:rsidP="00234D3E">
      <w:pPr>
        <w:spacing w:after="0" w:line="240" w:lineRule="auto"/>
        <w:rPr>
          <w:rFonts w:ascii="Arial" w:hAnsi="Arial" w:cs="Arial"/>
        </w:rPr>
      </w:pPr>
      <w:r w:rsidRPr="00AC6D5F">
        <w:rPr>
          <w:rFonts w:ascii="Arial" w:hAnsi="Arial" w:cs="Arial"/>
        </w:rPr>
        <w:t>Employee Retirement Income Security Act (ERISA)</w:t>
      </w:r>
    </w:p>
    <w:p w14:paraId="752A3E45" w14:textId="77777777" w:rsidR="00234D3E" w:rsidRPr="00AC6D5F" w:rsidRDefault="00234D3E" w:rsidP="00234D3E">
      <w:pPr>
        <w:spacing w:after="0" w:line="240" w:lineRule="auto"/>
        <w:rPr>
          <w:rFonts w:ascii="Arial" w:hAnsi="Arial" w:cs="Arial"/>
        </w:rPr>
      </w:pPr>
      <w:r w:rsidRPr="00AC6D5F">
        <w:rPr>
          <w:rFonts w:ascii="Arial" w:hAnsi="Arial" w:cs="Arial"/>
        </w:rPr>
        <w:t>Workers Compensation</w:t>
      </w:r>
    </w:p>
    <w:p w14:paraId="70A3D6F9" w14:textId="77777777" w:rsidR="00234D3E" w:rsidRPr="00AC6D5F" w:rsidRDefault="00234D3E" w:rsidP="00234D3E">
      <w:pPr>
        <w:spacing w:after="0" w:line="240" w:lineRule="auto"/>
        <w:rPr>
          <w:rFonts w:ascii="Arial" w:hAnsi="Arial" w:cs="Arial"/>
        </w:rPr>
      </w:pPr>
      <w:r w:rsidRPr="00AC6D5F">
        <w:rPr>
          <w:rFonts w:ascii="Arial" w:hAnsi="Arial" w:cs="Arial"/>
        </w:rPr>
        <w:t>Health Insurance Portability and Accountability Act (HIPAA)</w:t>
      </w:r>
    </w:p>
    <w:p w14:paraId="587AFCAD" w14:textId="77777777" w:rsidR="00234D3E" w:rsidRPr="00AC6D5F" w:rsidRDefault="00234D3E" w:rsidP="00234D3E">
      <w:pPr>
        <w:spacing w:after="0" w:line="240" w:lineRule="auto"/>
        <w:rPr>
          <w:rFonts w:ascii="Arial" w:hAnsi="Arial" w:cs="Arial"/>
        </w:rPr>
      </w:pPr>
      <w:r w:rsidRPr="00AC6D5F">
        <w:rPr>
          <w:rFonts w:ascii="Arial" w:hAnsi="Arial" w:cs="Arial"/>
        </w:rPr>
        <w:t>Consolidated Omnibus Budget Reconciliation Act (COBRA &amp; Cal-COBRA)</w:t>
      </w:r>
    </w:p>
    <w:p w14:paraId="013C5A2F" w14:textId="77777777" w:rsidR="00234D3E" w:rsidRPr="00AC6D5F" w:rsidRDefault="00234D3E" w:rsidP="00234D3E">
      <w:pPr>
        <w:spacing w:after="0" w:line="240" w:lineRule="auto"/>
        <w:rPr>
          <w:rFonts w:ascii="Arial" w:hAnsi="Arial" w:cs="Arial"/>
        </w:rPr>
      </w:pPr>
      <w:r w:rsidRPr="00AC6D5F">
        <w:rPr>
          <w:rFonts w:ascii="Arial" w:hAnsi="Arial" w:cs="Arial"/>
        </w:rPr>
        <w:t>Occupational Safety and Health Administration (OSHA)</w:t>
      </w:r>
    </w:p>
    <w:p w14:paraId="0C0EC622" w14:textId="219D6DA3" w:rsidR="00234D3E" w:rsidRPr="00AC6D5F" w:rsidRDefault="00234D3E" w:rsidP="00234D3E">
      <w:pPr>
        <w:spacing w:after="0" w:line="240" w:lineRule="auto"/>
        <w:rPr>
          <w:rFonts w:ascii="Arial" w:hAnsi="Arial" w:cs="Arial"/>
        </w:rPr>
      </w:pPr>
      <w:r w:rsidRPr="00AC6D5F">
        <w:rPr>
          <w:rFonts w:ascii="Arial" w:hAnsi="Arial" w:cs="Arial"/>
        </w:rPr>
        <w:t xml:space="preserve">California Employees Relations Board (PERB) </w:t>
      </w:r>
    </w:p>
    <w:p w14:paraId="2DD3B8D0" w14:textId="77777777" w:rsidR="00234D3E" w:rsidRPr="00AC6D5F" w:rsidRDefault="00234D3E" w:rsidP="00234D3E">
      <w:pPr>
        <w:rPr>
          <w:rFonts w:ascii="Arial" w:hAnsi="Arial" w:cs="Arial"/>
          <w:b/>
        </w:rPr>
      </w:pPr>
    </w:p>
    <w:p w14:paraId="70639B93" w14:textId="77777777" w:rsidR="00234D3E" w:rsidRPr="00AC6D5F" w:rsidRDefault="00234D3E" w:rsidP="00234D3E">
      <w:pPr>
        <w:rPr>
          <w:rFonts w:ascii="Arial" w:hAnsi="Arial" w:cs="Arial"/>
        </w:rPr>
      </w:pPr>
      <w:r w:rsidRPr="00AC6D5F">
        <w:rPr>
          <w:rFonts w:ascii="Arial" w:hAnsi="Arial" w:cs="Arial"/>
        </w:rPr>
        <w:t>This staff member maintains personnel records, including tracking expirations of employee’s required certifications and licensing. The Human Resource Generalist is responsible for coordination and application of Compensation and Benefits, including Benefit Plans and Open Enrollment. They are the point of contact for employee questions and issues with benefits.</w:t>
      </w:r>
    </w:p>
    <w:p w14:paraId="330592F2" w14:textId="38544752" w:rsidR="00234D3E" w:rsidRPr="00AC6D5F" w:rsidRDefault="00234D3E" w:rsidP="00234D3E">
      <w:pPr>
        <w:spacing w:after="0" w:line="240" w:lineRule="auto"/>
        <w:rPr>
          <w:rFonts w:ascii="Arial" w:eastAsia="Times New Roman" w:hAnsi="Arial" w:cs="Arial"/>
          <w:b/>
        </w:rPr>
      </w:pPr>
      <w:r w:rsidRPr="00AC6D5F">
        <w:rPr>
          <w:rFonts w:ascii="Arial" w:hAnsi="Arial" w:cs="Arial"/>
        </w:rPr>
        <w:t xml:space="preserve">The Human Resources Generalist will do payroll data entry and process employee payroll and information changes.   </w:t>
      </w:r>
    </w:p>
    <w:p w14:paraId="34F36D49" w14:textId="77777777" w:rsidR="00716235" w:rsidRPr="00AC6D5F" w:rsidRDefault="00716235" w:rsidP="00716235">
      <w:pPr>
        <w:spacing w:after="0" w:line="240" w:lineRule="auto"/>
        <w:rPr>
          <w:rFonts w:ascii="Arial" w:eastAsia="Times New Roman" w:hAnsi="Arial" w:cs="Arial"/>
        </w:rPr>
      </w:pPr>
    </w:p>
    <w:p w14:paraId="79B45A37" w14:textId="77777777" w:rsidR="00716235" w:rsidRPr="00AC6D5F" w:rsidRDefault="00716235" w:rsidP="00716235">
      <w:pPr>
        <w:spacing w:after="0" w:line="240" w:lineRule="auto"/>
        <w:rPr>
          <w:rFonts w:ascii="Arial" w:eastAsia="Times New Roman" w:hAnsi="Arial" w:cs="Arial"/>
          <w:color w:val="000000"/>
        </w:rPr>
      </w:pPr>
    </w:p>
    <w:p w14:paraId="16F5E1E0" w14:textId="77777777" w:rsidR="00716235" w:rsidRPr="00AC6D5F" w:rsidRDefault="00716235" w:rsidP="00716235">
      <w:pPr>
        <w:spacing w:after="0" w:line="240" w:lineRule="auto"/>
        <w:rPr>
          <w:rFonts w:ascii="Arial" w:eastAsia="Times New Roman" w:hAnsi="Arial" w:cs="Arial"/>
        </w:rPr>
      </w:pPr>
      <w:r w:rsidRPr="00AC6D5F">
        <w:rPr>
          <w:rFonts w:ascii="Arial" w:eastAsia="Times New Roman" w:hAnsi="Arial" w:cs="Arial"/>
          <w:b/>
        </w:rPr>
        <w:t>Compensation:</w:t>
      </w:r>
      <w:r w:rsidRPr="00AC6D5F">
        <w:rPr>
          <w:rFonts w:ascii="Arial" w:eastAsia="Times New Roman" w:hAnsi="Arial" w:cs="Arial"/>
        </w:rPr>
        <w:t xml:space="preserve"> </w:t>
      </w:r>
    </w:p>
    <w:p w14:paraId="71E70572" w14:textId="69B41FBF" w:rsidR="00716235" w:rsidRPr="00AC6D5F" w:rsidRDefault="00EC1FB8" w:rsidP="00716235">
      <w:pPr>
        <w:spacing w:after="0" w:line="240" w:lineRule="auto"/>
        <w:rPr>
          <w:rFonts w:ascii="Arial" w:eastAsia="Times New Roman" w:hAnsi="Arial" w:cs="Arial"/>
        </w:rPr>
      </w:pPr>
      <w:r w:rsidRPr="00AC6D5F">
        <w:rPr>
          <w:rFonts w:ascii="Arial" w:eastAsia="Times New Roman" w:hAnsi="Arial" w:cs="Arial"/>
        </w:rPr>
        <w:t>$</w:t>
      </w:r>
      <w:r w:rsidR="00234D3E" w:rsidRPr="00AC6D5F">
        <w:rPr>
          <w:rFonts w:ascii="Arial" w:eastAsia="Times New Roman" w:hAnsi="Arial" w:cs="Arial"/>
        </w:rPr>
        <w:t>45,000- $65,000</w:t>
      </w:r>
      <w:r w:rsidRPr="00AC6D5F">
        <w:rPr>
          <w:rFonts w:ascii="Arial" w:eastAsia="Times New Roman" w:hAnsi="Arial" w:cs="Arial"/>
        </w:rPr>
        <w:t xml:space="preserve"> </w:t>
      </w:r>
      <w:r w:rsidR="00716235" w:rsidRPr="00AC6D5F">
        <w:rPr>
          <w:rFonts w:ascii="Arial" w:eastAsia="Times New Roman" w:hAnsi="Arial" w:cs="Arial"/>
        </w:rPr>
        <w:t>full time compensation: depending on experience.</w:t>
      </w:r>
    </w:p>
    <w:p w14:paraId="46C8D3A9" w14:textId="77777777" w:rsidR="00716235" w:rsidRPr="00AC6D5F" w:rsidRDefault="00716235" w:rsidP="00716235">
      <w:pPr>
        <w:spacing w:after="0" w:line="240" w:lineRule="auto"/>
        <w:rPr>
          <w:rFonts w:ascii="Arial" w:eastAsia="Times New Roman" w:hAnsi="Arial" w:cs="Arial"/>
        </w:rPr>
      </w:pPr>
    </w:p>
    <w:p w14:paraId="216CCDF1" w14:textId="77777777" w:rsidR="00716235" w:rsidRPr="00AC6D5F" w:rsidRDefault="00716235" w:rsidP="00716235">
      <w:pPr>
        <w:spacing w:after="0" w:line="240" w:lineRule="auto"/>
        <w:ind w:left="720"/>
        <w:rPr>
          <w:rFonts w:ascii="Arial" w:eastAsia="Times New Roman" w:hAnsi="Arial" w:cs="Arial"/>
        </w:rPr>
      </w:pPr>
    </w:p>
    <w:p w14:paraId="66255E55" w14:textId="77777777" w:rsidR="00716235" w:rsidRPr="00AC6D5F" w:rsidRDefault="00716235" w:rsidP="00716235">
      <w:pPr>
        <w:spacing w:after="0" w:line="240" w:lineRule="auto"/>
        <w:rPr>
          <w:rFonts w:ascii="Arial" w:eastAsia="Times New Roman" w:hAnsi="Arial" w:cs="Arial"/>
          <w:b/>
        </w:rPr>
      </w:pPr>
      <w:r w:rsidRPr="00AC6D5F">
        <w:rPr>
          <w:rFonts w:ascii="Arial" w:eastAsia="Times New Roman" w:hAnsi="Arial" w:cs="Arial"/>
          <w:b/>
        </w:rPr>
        <w:t>Required Qualifications:</w:t>
      </w:r>
    </w:p>
    <w:p w14:paraId="42A0BD2B" w14:textId="77777777" w:rsidR="00EC1FB8" w:rsidRPr="00AC6D5F" w:rsidRDefault="00EC1FB8" w:rsidP="00716235">
      <w:pPr>
        <w:spacing w:after="0" w:line="240" w:lineRule="auto"/>
        <w:rPr>
          <w:rFonts w:ascii="Arial" w:eastAsia="Times New Roman" w:hAnsi="Arial" w:cs="Arial"/>
        </w:rPr>
      </w:pPr>
      <w:r w:rsidRPr="00AC6D5F">
        <w:rPr>
          <w:rFonts w:ascii="Arial" w:eastAsia="Times New Roman" w:hAnsi="Arial" w:cs="Arial"/>
        </w:rPr>
        <w:t>Minimum Associates degree or equivalent Two-year College or Technical school.</w:t>
      </w:r>
    </w:p>
    <w:p w14:paraId="2B85EFBE" w14:textId="7EA4FB4C" w:rsidR="00EC1FB8" w:rsidRPr="00AC6D5F" w:rsidRDefault="00EC1FB8" w:rsidP="00AC6D5F">
      <w:pPr>
        <w:rPr>
          <w:rFonts w:ascii="Arial" w:eastAsia="Times New Roman" w:hAnsi="Arial" w:cs="Arial"/>
        </w:rPr>
      </w:pPr>
      <w:r w:rsidRPr="00AC6D5F">
        <w:rPr>
          <w:rFonts w:ascii="Arial" w:eastAsia="Times New Roman" w:hAnsi="Arial" w:cs="Arial"/>
        </w:rPr>
        <w:t xml:space="preserve">Minimum of three </w:t>
      </w:r>
      <w:r w:rsidR="00284CE1" w:rsidRPr="00AC6D5F">
        <w:rPr>
          <w:rFonts w:ascii="Arial" w:eastAsia="Times New Roman" w:hAnsi="Arial" w:cs="Arial"/>
        </w:rPr>
        <w:t>years’ experience, working</w:t>
      </w:r>
      <w:r w:rsidRPr="00AC6D5F">
        <w:rPr>
          <w:rFonts w:ascii="Arial" w:eastAsia="Times New Roman" w:hAnsi="Arial" w:cs="Arial"/>
        </w:rPr>
        <w:t xml:space="preserve"> in Human Resources</w:t>
      </w:r>
      <w:r w:rsidR="00DD12EE" w:rsidRPr="00AC6D5F">
        <w:rPr>
          <w:rFonts w:ascii="Arial" w:eastAsia="Times New Roman" w:hAnsi="Arial" w:cs="Arial"/>
        </w:rPr>
        <w:t xml:space="preserve">: HR regulations and compliance </w:t>
      </w:r>
      <w:r w:rsidR="00AC6D5F">
        <w:rPr>
          <w:rFonts w:ascii="Arial" w:eastAsia="Times New Roman" w:hAnsi="Arial" w:cs="Arial"/>
        </w:rPr>
        <w:t xml:space="preserve">preferred. </w:t>
      </w:r>
    </w:p>
    <w:p w14:paraId="4C4B0CB0" w14:textId="77777777" w:rsidR="00EC1FB8" w:rsidRPr="00AC6D5F" w:rsidRDefault="00EC1FB8" w:rsidP="00716235">
      <w:pPr>
        <w:spacing w:after="0" w:line="240" w:lineRule="auto"/>
        <w:rPr>
          <w:rFonts w:ascii="Arial" w:eastAsia="Times New Roman" w:hAnsi="Arial" w:cs="Arial"/>
          <w:b/>
        </w:rPr>
      </w:pPr>
    </w:p>
    <w:p w14:paraId="76328C68" w14:textId="77777777" w:rsidR="00716235" w:rsidRPr="00AC6D5F" w:rsidRDefault="00716235" w:rsidP="00716235">
      <w:pPr>
        <w:spacing w:after="0" w:line="240" w:lineRule="auto"/>
        <w:ind w:firstLine="330"/>
        <w:rPr>
          <w:rFonts w:ascii="Arial" w:eastAsia="Times New Roman" w:hAnsi="Arial" w:cs="Arial"/>
          <w:b/>
        </w:rPr>
      </w:pPr>
    </w:p>
    <w:p w14:paraId="0C417522" w14:textId="77777777" w:rsidR="00716235" w:rsidRPr="00AC6D5F" w:rsidRDefault="00716235" w:rsidP="00716235">
      <w:pPr>
        <w:spacing w:after="0" w:line="240" w:lineRule="auto"/>
        <w:rPr>
          <w:rFonts w:ascii="Arial" w:eastAsia="Times New Roman" w:hAnsi="Arial" w:cs="Arial"/>
          <w:b/>
        </w:rPr>
      </w:pPr>
      <w:r w:rsidRPr="00AC6D5F">
        <w:rPr>
          <w:rFonts w:ascii="Arial" w:eastAsia="Times New Roman" w:hAnsi="Arial" w:cs="Arial"/>
          <w:b/>
        </w:rPr>
        <w:t xml:space="preserve">Benefits: </w:t>
      </w:r>
    </w:p>
    <w:p w14:paraId="46375CDD" w14:textId="77777777" w:rsidR="00716235" w:rsidRPr="00AC6D5F" w:rsidRDefault="00716235" w:rsidP="00716235">
      <w:pPr>
        <w:spacing w:after="0" w:line="240" w:lineRule="auto"/>
        <w:rPr>
          <w:rFonts w:ascii="Arial" w:eastAsia="Times New Roman" w:hAnsi="Arial" w:cs="Arial"/>
        </w:rPr>
      </w:pPr>
      <w:r w:rsidRPr="00AC6D5F">
        <w:rPr>
          <w:rFonts w:ascii="Arial" w:eastAsia="Times New Roman" w:hAnsi="Arial" w:cs="Arial"/>
        </w:rPr>
        <w:t>Eligible employees will receive benefits which include Medical, Dental and Vision, Paid Time Off, Extended Sick Time, Life Insurance, Retirement with 3% Company Contribution and 50% Company match up to 6%.</w:t>
      </w:r>
    </w:p>
    <w:p w14:paraId="54F25703" w14:textId="77777777" w:rsidR="00716235" w:rsidRPr="00AC6D5F" w:rsidRDefault="00716235" w:rsidP="00716235">
      <w:pPr>
        <w:spacing w:after="0" w:line="240" w:lineRule="auto"/>
        <w:rPr>
          <w:rFonts w:ascii="Arial" w:eastAsia="Times New Roman" w:hAnsi="Arial" w:cs="Arial"/>
          <w:b/>
        </w:rPr>
      </w:pPr>
    </w:p>
    <w:p w14:paraId="7000E7ED" w14:textId="77777777" w:rsidR="00B3331F" w:rsidRPr="00AC6D5F" w:rsidRDefault="00B3331F" w:rsidP="00716235">
      <w:pPr>
        <w:spacing w:after="0" w:line="240" w:lineRule="auto"/>
        <w:rPr>
          <w:rFonts w:ascii="Arial" w:eastAsia="Times New Roman" w:hAnsi="Arial" w:cs="Arial"/>
          <w:b/>
        </w:rPr>
      </w:pPr>
    </w:p>
    <w:p w14:paraId="6DCE6721" w14:textId="77777777" w:rsidR="00B3331F" w:rsidRPr="00AC6D5F" w:rsidRDefault="00B3331F" w:rsidP="00716235">
      <w:pPr>
        <w:spacing w:after="0" w:line="240" w:lineRule="auto"/>
        <w:rPr>
          <w:rFonts w:ascii="Arial" w:eastAsia="Times New Roman" w:hAnsi="Arial" w:cs="Arial"/>
          <w:b/>
        </w:rPr>
      </w:pPr>
    </w:p>
    <w:p w14:paraId="22575CE5" w14:textId="77777777" w:rsidR="00B3331F" w:rsidRPr="00AC6D5F" w:rsidRDefault="00B3331F" w:rsidP="00716235">
      <w:pPr>
        <w:spacing w:after="0" w:line="240" w:lineRule="auto"/>
        <w:rPr>
          <w:rFonts w:ascii="Arial" w:eastAsia="Times New Roman" w:hAnsi="Arial" w:cs="Arial"/>
          <w:b/>
        </w:rPr>
      </w:pPr>
    </w:p>
    <w:p w14:paraId="0C937311" w14:textId="77777777" w:rsidR="00B3331F" w:rsidRPr="00AC6D5F" w:rsidRDefault="00B3331F" w:rsidP="00716235">
      <w:pPr>
        <w:spacing w:after="0" w:line="240" w:lineRule="auto"/>
        <w:rPr>
          <w:rFonts w:ascii="Arial" w:eastAsia="Times New Roman" w:hAnsi="Arial" w:cs="Arial"/>
          <w:b/>
        </w:rPr>
      </w:pPr>
    </w:p>
    <w:p w14:paraId="0FB21DA8" w14:textId="77777777" w:rsidR="00716235" w:rsidRPr="00AC6D5F" w:rsidRDefault="00716235" w:rsidP="00716235">
      <w:pPr>
        <w:spacing w:after="0" w:line="240" w:lineRule="auto"/>
        <w:rPr>
          <w:rFonts w:ascii="Arial" w:eastAsia="Times New Roman" w:hAnsi="Arial" w:cs="Arial"/>
          <w:b/>
        </w:rPr>
      </w:pPr>
      <w:r w:rsidRPr="00AC6D5F">
        <w:rPr>
          <w:rFonts w:ascii="Arial" w:eastAsia="Times New Roman" w:hAnsi="Arial" w:cs="Arial"/>
          <w:b/>
        </w:rPr>
        <w:t>All Offers of employment are contingent upon passing a pre-employment background screening and a drug and alcohol test.</w:t>
      </w:r>
    </w:p>
    <w:p w14:paraId="3F287EA3" w14:textId="77777777" w:rsidR="00716235" w:rsidRPr="00AC6D5F" w:rsidRDefault="00716235" w:rsidP="00716235">
      <w:pPr>
        <w:spacing w:after="0" w:line="240" w:lineRule="auto"/>
        <w:jc w:val="center"/>
        <w:rPr>
          <w:rFonts w:ascii="Arial" w:eastAsia="Times New Roman" w:hAnsi="Arial" w:cs="Arial"/>
          <w:b/>
        </w:rPr>
      </w:pPr>
    </w:p>
    <w:p w14:paraId="0F8F0D6F" w14:textId="77777777" w:rsidR="00716235" w:rsidRPr="00AC6D5F" w:rsidRDefault="00716235" w:rsidP="00716235">
      <w:pPr>
        <w:keepNext/>
        <w:spacing w:after="0" w:line="240" w:lineRule="auto"/>
        <w:jc w:val="center"/>
        <w:outlineLvl w:val="3"/>
        <w:rPr>
          <w:rFonts w:ascii="Arial" w:eastAsia="Times New Roman" w:hAnsi="Arial" w:cs="Arial"/>
          <w:b/>
        </w:rPr>
      </w:pPr>
      <w:r w:rsidRPr="00AC6D5F">
        <w:rPr>
          <w:rFonts w:ascii="Arial" w:eastAsia="Times New Roman" w:hAnsi="Arial" w:cs="Arial"/>
          <w:b/>
        </w:rPr>
        <w:t>Del Puerto Health Care District/Patterson District Ambulance is an Equal Opportunity Employer.</w:t>
      </w:r>
    </w:p>
    <w:p w14:paraId="7E03031C" w14:textId="77777777" w:rsidR="00716235" w:rsidRPr="00AC6D5F" w:rsidRDefault="00716235" w:rsidP="00716235">
      <w:pPr>
        <w:spacing w:after="0" w:line="240" w:lineRule="auto"/>
        <w:rPr>
          <w:rFonts w:ascii="Arial" w:eastAsia="Times New Roman" w:hAnsi="Arial" w:cs="Arial"/>
        </w:rPr>
      </w:pPr>
    </w:p>
    <w:p w14:paraId="549B3452" w14:textId="77777777" w:rsidR="00716235" w:rsidRPr="00AC6D5F" w:rsidRDefault="00716235" w:rsidP="00716235">
      <w:pPr>
        <w:spacing w:after="0" w:line="240" w:lineRule="auto"/>
        <w:rPr>
          <w:rFonts w:ascii="Arial" w:eastAsia="Times New Roman" w:hAnsi="Arial" w:cs="Arial"/>
        </w:rPr>
      </w:pPr>
    </w:p>
    <w:p w14:paraId="6132FE09" w14:textId="77777777" w:rsidR="00716235" w:rsidRPr="00AC6D5F" w:rsidRDefault="00716235" w:rsidP="00716235">
      <w:pPr>
        <w:spacing w:after="0" w:line="240" w:lineRule="auto"/>
        <w:rPr>
          <w:rFonts w:ascii="Arial" w:eastAsia="Times New Roman" w:hAnsi="Arial" w:cs="Arial"/>
        </w:rPr>
      </w:pPr>
    </w:p>
    <w:sectPr w:rsidR="00716235" w:rsidRPr="00AC6D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27FA1" w14:textId="77777777" w:rsidR="00716235" w:rsidRDefault="00716235" w:rsidP="004E1151">
      <w:pPr>
        <w:spacing w:after="0" w:line="240" w:lineRule="auto"/>
      </w:pPr>
      <w:r>
        <w:separator/>
      </w:r>
    </w:p>
  </w:endnote>
  <w:endnote w:type="continuationSeparator" w:id="0">
    <w:p w14:paraId="46AF3AD2" w14:textId="77777777" w:rsidR="00716235" w:rsidRDefault="00716235" w:rsidP="004E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9ED2D" w14:textId="1B673EA3" w:rsidR="004E1151" w:rsidRPr="004E1151" w:rsidRDefault="004E1151">
    <w:pPr>
      <w:pStyle w:val="Footer"/>
      <w:rPr>
        <w:color w:val="808080" w:themeColor="background1" w:themeShade="80"/>
        <w:sz w:val="18"/>
        <w:szCs w:val="18"/>
      </w:rPr>
    </w:pPr>
    <w:r w:rsidRPr="004E1151">
      <w:rPr>
        <w:color w:val="808080" w:themeColor="background1" w:themeShade="80"/>
        <w:sz w:val="18"/>
        <w:szCs w:val="18"/>
      </w:rPr>
      <w:fldChar w:fldCharType="begin"/>
    </w:r>
    <w:r w:rsidRPr="004E1151">
      <w:rPr>
        <w:color w:val="808080" w:themeColor="background1" w:themeShade="80"/>
        <w:sz w:val="18"/>
        <w:szCs w:val="18"/>
      </w:rPr>
      <w:instrText xml:space="preserve"> FILENAME  \* Lower \p  \* MERGEFORMAT </w:instrText>
    </w:r>
    <w:r w:rsidRPr="004E1151">
      <w:rPr>
        <w:color w:val="808080" w:themeColor="background1" w:themeShade="80"/>
        <w:sz w:val="18"/>
        <w:szCs w:val="18"/>
      </w:rPr>
      <w:fldChar w:fldCharType="separate"/>
    </w:r>
    <w:r w:rsidR="00AC6D5F">
      <w:rPr>
        <w:noProof/>
        <w:color w:val="808080" w:themeColor="background1" w:themeShade="80"/>
        <w:sz w:val="18"/>
        <w:szCs w:val="18"/>
      </w:rPr>
      <w:t>o:\human resources\job descriptions\human resources\job announcement hr generalist.docx</w:t>
    </w:r>
    <w:r w:rsidRPr="004E1151">
      <w:rPr>
        <w:color w:val="808080" w:themeColor="background1" w:themeShade="80"/>
        <w:sz w:val="18"/>
        <w:szCs w:val="18"/>
      </w:rPr>
      <w:fldChar w:fldCharType="end"/>
    </w:r>
    <w:r w:rsidRPr="004E1151">
      <w:rPr>
        <w:color w:val="808080" w:themeColor="background1" w:themeShade="80"/>
        <w:sz w:val="18"/>
        <w:szCs w:val="18"/>
      </w:rPr>
      <w:tab/>
    </w:r>
    <w:r w:rsidRPr="004E1151">
      <w:rPr>
        <w:color w:val="808080" w:themeColor="background1" w:themeShade="80"/>
        <w:sz w:val="18"/>
        <w:szCs w:val="18"/>
      </w:rPr>
      <w:fldChar w:fldCharType="begin"/>
    </w:r>
    <w:r w:rsidRPr="004E1151">
      <w:rPr>
        <w:color w:val="808080" w:themeColor="background1" w:themeShade="80"/>
        <w:sz w:val="18"/>
        <w:szCs w:val="18"/>
      </w:rPr>
      <w:instrText xml:space="preserve"> SAVEDATE  \@ "M/d/yyyy"  \* MERGEFORMAT </w:instrText>
    </w:r>
    <w:r w:rsidRPr="004E1151">
      <w:rPr>
        <w:color w:val="808080" w:themeColor="background1" w:themeShade="80"/>
        <w:sz w:val="18"/>
        <w:szCs w:val="18"/>
      </w:rPr>
      <w:fldChar w:fldCharType="separate"/>
    </w:r>
    <w:r w:rsidR="00400655">
      <w:rPr>
        <w:noProof/>
        <w:color w:val="808080" w:themeColor="background1" w:themeShade="80"/>
        <w:sz w:val="18"/>
        <w:szCs w:val="18"/>
      </w:rPr>
      <w:t>2/21/2019</w:t>
    </w:r>
    <w:r w:rsidRPr="004E1151">
      <w:rPr>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A6B01" w14:textId="77777777" w:rsidR="00716235" w:rsidRDefault="00716235" w:rsidP="004E1151">
      <w:pPr>
        <w:spacing w:after="0" w:line="240" w:lineRule="auto"/>
      </w:pPr>
      <w:r>
        <w:separator/>
      </w:r>
    </w:p>
  </w:footnote>
  <w:footnote w:type="continuationSeparator" w:id="0">
    <w:p w14:paraId="12B68F33" w14:textId="77777777" w:rsidR="00716235" w:rsidRDefault="00716235" w:rsidP="004E1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235"/>
    <w:rsid w:val="00234D3E"/>
    <w:rsid w:val="00284CE1"/>
    <w:rsid w:val="00400655"/>
    <w:rsid w:val="00461984"/>
    <w:rsid w:val="004E1151"/>
    <w:rsid w:val="00716235"/>
    <w:rsid w:val="00757D9A"/>
    <w:rsid w:val="00AC6D5F"/>
    <w:rsid w:val="00B3331F"/>
    <w:rsid w:val="00D70455"/>
    <w:rsid w:val="00DD12EE"/>
    <w:rsid w:val="00EC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A9FA"/>
  <w15:chartTrackingRefBased/>
  <w15:docId w15:val="{437077C0-44FD-4613-B50B-D882D431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151"/>
  </w:style>
  <w:style w:type="paragraph" w:styleId="Footer">
    <w:name w:val="footer"/>
    <w:basedOn w:val="Normal"/>
    <w:link w:val="FooterChar"/>
    <w:uiPriority w:val="99"/>
    <w:unhideWhenUsed/>
    <w:rsid w:val="004E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09978">
      <w:bodyDiv w:val="1"/>
      <w:marLeft w:val="0"/>
      <w:marRight w:val="0"/>
      <w:marTop w:val="0"/>
      <w:marBottom w:val="0"/>
      <w:divBdr>
        <w:top w:val="none" w:sz="0" w:space="0" w:color="auto"/>
        <w:left w:val="none" w:sz="0" w:space="0" w:color="auto"/>
        <w:bottom w:val="none" w:sz="0" w:space="0" w:color="auto"/>
        <w:right w:val="none" w:sz="0" w:space="0" w:color="auto"/>
      </w:divBdr>
    </w:div>
    <w:div w:id="746877945">
      <w:bodyDiv w:val="1"/>
      <w:marLeft w:val="0"/>
      <w:marRight w:val="0"/>
      <w:marTop w:val="0"/>
      <w:marBottom w:val="0"/>
      <w:divBdr>
        <w:top w:val="none" w:sz="0" w:space="0" w:color="auto"/>
        <w:left w:val="none" w:sz="0" w:space="0" w:color="auto"/>
        <w:bottom w:val="none" w:sz="0" w:space="0" w:color="auto"/>
        <w:right w:val="none" w:sz="0" w:space="0" w:color="auto"/>
      </w:divBdr>
    </w:div>
    <w:div w:id="17818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heryle.pickle@dp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Cheryle Pickle</dc:creator>
  <cp:keywords/>
  <dc:description/>
  <cp:lastModifiedBy>Cheryle Pickle</cp:lastModifiedBy>
  <cp:revision>6</cp:revision>
  <cp:lastPrinted>2019-02-21T17:30:00Z</cp:lastPrinted>
  <dcterms:created xsi:type="dcterms:W3CDTF">2018-10-03T16:17:00Z</dcterms:created>
  <dcterms:modified xsi:type="dcterms:W3CDTF">2019-02-22T00:18:00Z</dcterms:modified>
</cp:coreProperties>
</file>